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16095" w14:textId="77777777" w:rsidR="004D428F" w:rsidRDefault="00C676EF" w:rsidP="00447B1A">
      <w:pPr>
        <w:pStyle w:val="2"/>
        <w:widowControl/>
        <w:spacing w:beforeAutospacing="0" w:afterAutospacing="0"/>
        <w:jc w:val="center"/>
        <w:rPr>
          <w:rFonts w:cs="宋体" w:hint="default"/>
          <w:color w:val="333333"/>
          <w:sz w:val="39"/>
          <w:szCs w:val="39"/>
        </w:rPr>
      </w:pPr>
      <w:r>
        <w:rPr>
          <w:rFonts w:cs="宋体"/>
          <w:color w:val="333333"/>
          <w:sz w:val="39"/>
          <w:szCs w:val="39"/>
        </w:rPr>
        <w:t>国家公园与旅游学院</w:t>
      </w:r>
    </w:p>
    <w:p w14:paraId="2640D42F" w14:textId="77777777" w:rsidR="004D428F" w:rsidRDefault="00C676EF" w:rsidP="00447B1A">
      <w:pPr>
        <w:pStyle w:val="2"/>
        <w:widowControl/>
        <w:spacing w:beforeAutospacing="0" w:afterAutospacing="0"/>
        <w:jc w:val="center"/>
        <w:rPr>
          <w:rFonts w:cs="宋体" w:hint="default"/>
          <w:color w:val="333333"/>
          <w:sz w:val="39"/>
          <w:szCs w:val="39"/>
        </w:rPr>
      </w:pPr>
      <w:r>
        <w:rPr>
          <w:rFonts w:cs="宋体"/>
          <w:color w:val="333333"/>
          <w:sz w:val="39"/>
          <w:szCs w:val="39"/>
        </w:rPr>
        <w:t>20</w:t>
      </w:r>
      <w:r>
        <w:rPr>
          <w:rFonts w:cs="宋体" w:hint="default"/>
          <w:color w:val="333333"/>
          <w:sz w:val="39"/>
          <w:szCs w:val="39"/>
        </w:rPr>
        <w:t>25</w:t>
      </w:r>
      <w:r>
        <w:rPr>
          <w:rFonts w:cs="宋体"/>
          <w:color w:val="333333"/>
          <w:sz w:val="39"/>
          <w:szCs w:val="39"/>
        </w:rPr>
        <w:t>年硕士研究生调剂公告</w:t>
      </w:r>
    </w:p>
    <w:p w14:paraId="1D5E73E1" w14:textId="77777777" w:rsidR="00447B1A" w:rsidRDefault="00447B1A" w:rsidP="00447B1A">
      <w:pPr>
        <w:pStyle w:val="a9"/>
        <w:widowControl/>
        <w:spacing w:beforeAutospacing="0" w:afterAutospacing="0"/>
        <w:ind w:firstLineChars="200" w:firstLine="480"/>
        <w:rPr>
          <w:rFonts w:asciiTheme="minorEastAsia" w:hAnsiTheme="minorEastAsia" w:cs="宋体"/>
          <w:szCs w:val="28"/>
        </w:rPr>
      </w:pPr>
    </w:p>
    <w:p w14:paraId="1334D024" w14:textId="3A6A5C29" w:rsidR="004D428F" w:rsidRPr="00447B1A" w:rsidRDefault="00C676EF" w:rsidP="00447B1A">
      <w:pPr>
        <w:pStyle w:val="a9"/>
        <w:widowControl/>
        <w:spacing w:beforeAutospacing="0" w:afterAutospacing="0" w:line="360" w:lineRule="auto"/>
        <w:ind w:firstLineChars="200" w:firstLine="482"/>
        <w:rPr>
          <w:rFonts w:asciiTheme="minorEastAsia" w:hAnsiTheme="minorEastAsia" w:cs="宋体"/>
          <w:b/>
          <w:szCs w:val="28"/>
        </w:rPr>
      </w:pPr>
      <w:r w:rsidRPr="00447B1A">
        <w:rPr>
          <w:rFonts w:asciiTheme="minorEastAsia" w:hAnsiTheme="minorEastAsia" w:cs="宋体" w:hint="eastAsia"/>
          <w:b/>
          <w:szCs w:val="28"/>
        </w:rPr>
        <w:t>各位考生：</w:t>
      </w:r>
    </w:p>
    <w:p w14:paraId="4EC44439"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hint="eastAsia"/>
          <w:szCs w:val="28"/>
        </w:rPr>
        <w:t>我院旅游管理M</w:t>
      </w:r>
      <w:r>
        <w:rPr>
          <w:rFonts w:asciiTheme="minorEastAsia" w:hAnsiTheme="minorEastAsia" w:cs="宋体"/>
          <w:szCs w:val="28"/>
        </w:rPr>
        <w:t>TA</w:t>
      </w:r>
      <w:r>
        <w:rPr>
          <w:rFonts w:asciiTheme="minorEastAsia" w:hAnsiTheme="minorEastAsia" w:cs="宋体" w:hint="eastAsia"/>
          <w:szCs w:val="28"/>
        </w:rPr>
        <w:t>专业、林学（自然保护地学方向）、工商管理学（旅游管理方向）现有少量调剂名额，将开放调剂系统，所有考生的调剂都必须通过中国研究生招生信息网的“调剂服务系统”进行。请注意如下事项：</w:t>
      </w:r>
    </w:p>
    <w:p w14:paraId="625FBEF9" w14:textId="77777777" w:rsidR="004D428F" w:rsidRPr="00447B1A" w:rsidRDefault="00C676EF" w:rsidP="00447B1A">
      <w:pPr>
        <w:pStyle w:val="a9"/>
        <w:widowControl/>
        <w:spacing w:beforeAutospacing="0" w:afterAutospacing="0" w:line="360" w:lineRule="auto"/>
        <w:ind w:firstLineChars="200" w:firstLine="482"/>
        <w:rPr>
          <w:rFonts w:asciiTheme="minorEastAsia" w:hAnsiTheme="minorEastAsia" w:cs="宋体"/>
          <w:b/>
          <w:szCs w:val="28"/>
        </w:rPr>
      </w:pPr>
      <w:r w:rsidRPr="00447B1A">
        <w:rPr>
          <w:rFonts w:asciiTheme="minorEastAsia" w:hAnsiTheme="minorEastAsia" w:cs="宋体" w:hint="eastAsia"/>
          <w:b/>
          <w:szCs w:val="28"/>
        </w:rPr>
        <w:t>一、系统开放时间：</w:t>
      </w:r>
    </w:p>
    <w:p w14:paraId="3626C412"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hint="eastAsia"/>
          <w:szCs w:val="28"/>
        </w:rPr>
        <w:t>4月8日</w:t>
      </w:r>
      <w:r>
        <w:rPr>
          <w:rFonts w:asciiTheme="minorEastAsia" w:hAnsiTheme="minorEastAsia" w:cs="宋体"/>
          <w:szCs w:val="28"/>
        </w:rPr>
        <w:t>00</w:t>
      </w:r>
      <w:r>
        <w:rPr>
          <w:rFonts w:asciiTheme="minorEastAsia" w:hAnsiTheme="minorEastAsia" w:cs="宋体" w:hint="eastAsia"/>
          <w:szCs w:val="28"/>
        </w:rPr>
        <w:t>:</w:t>
      </w:r>
      <w:r>
        <w:rPr>
          <w:rFonts w:asciiTheme="minorEastAsia" w:hAnsiTheme="minorEastAsia" w:cs="宋体"/>
          <w:szCs w:val="28"/>
        </w:rPr>
        <w:t>00</w:t>
      </w:r>
      <w:r>
        <w:rPr>
          <w:rFonts w:asciiTheme="minorEastAsia" w:hAnsiTheme="minorEastAsia" w:cs="宋体" w:hint="eastAsia"/>
          <w:szCs w:val="28"/>
        </w:rPr>
        <w:t>开通，开通时长不低于12小时，关闭时间根据系统填报情况确定。</w:t>
      </w:r>
    </w:p>
    <w:p w14:paraId="33101AF5" w14:textId="77777777" w:rsidR="004D428F" w:rsidRPr="00447B1A" w:rsidRDefault="00C676EF" w:rsidP="00447B1A">
      <w:pPr>
        <w:pStyle w:val="a9"/>
        <w:widowControl/>
        <w:spacing w:beforeAutospacing="0" w:afterAutospacing="0" w:line="360" w:lineRule="auto"/>
        <w:ind w:firstLineChars="200" w:firstLine="482"/>
        <w:rPr>
          <w:rFonts w:asciiTheme="minorEastAsia" w:hAnsiTheme="minorEastAsia" w:cs="宋体"/>
          <w:b/>
          <w:szCs w:val="28"/>
        </w:rPr>
      </w:pPr>
      <w:r w:rsidRPr="00447B1A">
        <w:rPr>
          <w:rFonts w:asciiTheme="minorEastAsia" w:hAnsiTheme="minorEastAsia" w:cs="宋体" w:hint="eastAsia"/>
          <w:b/>
          <w:szCs w:val="28"/>
        </w:rPr>
        <w:t>二、接受调剂的学科：</w:t>
      </w:r>
    </w:p>
    <w:p w14:paraId="3B50E53A"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szCs w:val="28"/>
        </w:rPr>
        <w:t xml:space="preserve">1. </w:t>
      </w:r>
      <w:r>
        <w:rPr>
          <w:rFonts w:asciiTheme="minorEastAsia" w:hAnsiTheme="minorEastAsia" w:cs="宋体" w:hint="eastAsia"/>
          <w:szCs w:val="28"/>
        </w:rPr>
        <w:t>125400旅游管理MTA（专硕，全日制和非全日制）；</w:t>
      </w:r>
    </w:p>
    <w:p w14:paraId="1A7508EA"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szCs w:val="28"/>
        </w:rPr>
        <w:t xml:space="preserve">2. </w:t>
      </w:r>
      <w:r>
        <w:rPr>
          <w:rFonts w:asciiTheme="minorEastAsia" w:hAnsiTheme="minorEastAsia" w:cs="宋体" w:hint="eastAsia"/>
          <w:szCs w:val="28"/>
        </w:rPr>
        <w:t>0</w:t>
      </w:r>
      <w:r>
        <w:rPr>
          <w:rFonts w:asciiTheme="minorEastAsia" w:hAnsiTheme="minorEastAsia" w:cs="宋体"/>
          <w:szCs w:val="28"/>
        </w:rPr>
        <w:t>90700</w:t>
      </w:r>
      <w:r>
        <w:rPr>
          <w:rFonts w:asciiTheme="minorEastAsia" w:hAnsiTheme="minorEastAsia" w:cs="宋体" w:hint="eastAsia"/>
          <w:szCs w:val="28"/>
        </w:rPr>
        <w:t>林学（0</w:t>
      </w:r>
      <w:r>
        <w:rPr>
          <w:rFonts w:asciiTheme="minorEastAsia" w:hAnsiTheme="minorEastAsia" w:cs="宋体"/>
          <w:szCs w:val="28"/>
        </w:rPr>
        <w:t>8</w:t>
      </w:r>
      <w:r>
        <w:rPr>
          <w:rFonts w:asciiTheme="minorEastAsia" w:hAnsiTheme="minorEastAsia" w:cs="宋体" w:hint="eastAsia"/>
          <w:szCs w:val="28"/>
        </w:rPr>
        <w:t>自然保护地学方向）（学硕，全日制）；</w:t>
      </w:r>
    </w:p>
    <w:p w14:paraId="42E14865"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szCs w:val="28"/>
        </w:rPr>
        <w:t xml:space="preserve">3. </w:t>
      </w:r>
      <w:r>
        <w:rPr>
          <w:rFonts w:asciiTheme="minorEastAsia" w:hAnsiTheme="minorEastAsia" w:cs="宋体" w:hint="eastAsia"/>
          <w:szCs w:val="28"/>
        </w:rPr>
        <w:t>1</w:t>
      </w:r>
      <w:r>
        <w:rPr>
          <w:rFonts w:asciiTheme="minorEastAsia" w:hAnsiTheme="minorEastAsia" w:cs="宋体"/>
          <w:szCs w:val="28"/>
        </w:rPr>
        <w:t>20200</w:t>
      </w:r>
      <w:r>
        <w:rPr>
          <w:rFonts w:asciiTheme="minorEastAsia" w:hAnsiTheme="minorEastAsia" w:cs="宋体" w:hint="eastAsia"/>
          <w:szCs w:val="28"/>
        </w:rPr>
        <w:t>工商管理学（0</w:t>
      </w:r>
      <w:r>
        <w:rPr>
          <w:rFonts w:asciiTheme="minorEastAsia" w:hAnsiTheme="minorEastAsia" w:cs="宋体"/>
          <w:szCs w:val="28"/>
        </w:rPr>
        <w:t>4</w:t>
      </w:r>
      <w:r>
        <w:rPr>
          <w:rFonts w:asciiTheme="minorEastAsia" w:hAnsiTheme="minorEastAsia" w:cs="宋体" w:hint="eastAsia"/>
          <w:szCs w:val="28"/>
        </w:rPr>
        <w:t>旅游管理方向）（学硕，全日制）。</w:t>
      </w:r>
    </w:p>
    <w:p w14:paraId="3282B0C4" w14:textId="77777777" w:rsidR="004D428F" w:rsidRDefault="00C676EF" w:rsidP="00447B1A">
      <w:pPr>
        <w:pStyle w:val="a9"/>
        <w:widowControl/>
        <w:spacing w:beforeAutospacing="0" w:afterAutospacing="0" w:line="360" w:lineRule="auto"/>
        <w:ind w:firstLineChars="200" w:firstLine="482"/>
        <w:rPr>
          <w:rFonts w:asciiTheme="minorEastAsia" w:hAnsiTheme="minorEastAsia" w:cs="宋体"/>
          <w:szCs w:val="28"/>
        </w:rPr>
      </w:pPr>
      <w:r w:rsidRPr="00447B1A">
        <w:rPr>
          <w:rFonts w:asciiTheme="minorEastAsia" w:hAnsiTheme="minorEastAsia" w:cs="宋体" w:hint="eastAsia"/>
          <w:b/>
          <w:szCs w:val="28"/>
        </w:rPr>
        <w:t>三、具体要求：</w:t>
      </w:r>
      <w:r>
        <w:rPr>
          <w:rFonts w:asciiTheme="minorEastAsia" w:hAnsiTheme="minorEastAsia" w:cs="宋体" w:hint="eastAsia"/>
          <w:szCs w:val="28"/>
        </w:rPr>
        <w:t>与一志愿初试科目相同或相近。</w:t>
      </w:r>
    </w:p>
    <w:p w14:paraId="29B042ED"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hint="eastAsia"/>
          <w:szCs w:val="28"/>
        </w:rPr>
        <w:t>（一）125400旅游管理MTA</w:t>
      </w:r>
    </w:p>
    <w:p w14:paraId="41F814A0"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hint="eastAsia"/>
          <w:szCs w:val="28"/>
        </w:rPr>
        <w:t>（1）接收本科毕业三年或专科毕业五年考生调剂；</w:t>
      </w:r>
    </w:p>
    <w:p w14:paraId="4483C121"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hint="eastAsia"/>
          <w:szCs w:val="28"/>
        </w:rPr>
        <w:t>（2）报考工商管理、公共管理、会计、旅游管理、图书情报、工程管理、审计等7个专业学位的考生，在满足调入专业报考条件、且初试成绩同时符合调出专业和调入专业在调入地区的全国初试成绩基本要求的基础上，可申请相互调剂，但不得调入其他专业；报考其他专业的考生不得调入该7个专业学位。</w:t>
      </w:r>
    </w:p>
    <w:p w14:paraId="1CE92C1F"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hint="eastAsia"/>
          <w:szCs w:val="28"/>
        </w:rPr>
        <w:t>按照初试总分由高到低排名进入复试。</w:t>
      </w:r>
    </w:p>
    <w:p w14:paraId="7295DBAA"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hint="eastAsia"/>
          <w:szCs w:val="28"/>
        </w:rPr>
        <w:t>复试考生的拟录取按复试总成绩排名，由高到低排名进入拟录取名单。</w:t>
      </w:r>
    </w:p>
    <w:p w14:paraId="5B89ADF3"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hint="eastAsia"/>
          <w:szCs w:val="28"/>
        </w:rPr>
        <w:t>（二）0</w:t>
      </w:r>
      <w:r>
        <w:rPr>
          <w:rFonts w:asciiTheme="minorEastAsia" w:hAnsiTheme="minorEastAsia" w:cs="宋体"/>
          <w:szCs w:val="28"/>
        </w:rPr>
        <w:t>90700</w:t>
      </w:r>
      <w:r>
        <w:rPr>
          <w:rFonts w:asciiTheme="minorEastAsia" w:hAnsiTheme="minorEastAsia" w:cs="宋体" w:hint="eastAsia"/>
          <w:szCs w:val="28"/>
        </w:rPr>
        <w:t>林学（0</w:t>
      </w:r>
      <w:r>
        <w:rPr>
          <w:rFonts w:asciiTheme="minorEastAsia" w:hAnsiTheme="minorEastAsia" w:cs="宋体"/>
          <w:szCs w:val="28"/>
        </w:rPr>
        <w:t>8</w:t>
      </w:r>
      <w:r>
        <w:rPr>
          <w:rFonts w:asciiTheme="minorEastAsia" w:hAnsiTheme="minorEastAsia" w:cs="宋体" w:hint="eastAsia"/>
          <w:szCs w:val="28"/>
        </w:rPr>
        <w:t>自然保护地学方向）</w:t>
      </w:r>
    </w:p>
    <w:p w14:paraId="69C9C1E0"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hint="eastAsia"/>
          <w:szCs w:val="28"/>
        </w:rPr>
        <w:t>（1）</w:t>
      </w:r>
      <w:bookmarkStart w:id="0" w:name="OLE_LINK2"/>
      <w:bookmarkStart w:id="1" w:name="OLE_LINK1"/>
      <w:r>
        <w:rPr>
          <w:rFonts w:asciiTheme="minorEastAsia" w:hAnsiTheme="minorEastAsia" w:cs="宋体" w:hint="eastAsia"/>
          <w:szCs w:val="28"/>
        </w:rPr>
        <w:t>只接受全日制本科毕业生（含应届毕业生）调剂；</w:t>
      </w:r>
    </w:p>
    <w:p w14:paraId="7C1FA5CF"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hint="eastAsia"/>
          <w:szCs w:val="28"/>
        </w:rPr>
        <w:t>（2）优先一志愿报考为0907林学、0901作物学、0902园艺学、0904植物保护、0910水土保持与荒漠化防治学的考生调剂；</w:t>
      </w:r>
    </w:p>
    <w:p w14:paraId="6528E491"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hint="eastAsia"/>
          <w:szCs w:val="28"/>
        </w:rPr>
        <w:t>（3）科目三必须为统考科目。</w:t>
      </w:r>
    </w:p>
    <w:p w14:paraId="6CD57DF1" w14:textId="43A5961D"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hint="eastAsia"/>
          <w:szCs w:val="28"/>
        </w:rPr>
        <w:lastRenderedPageBreak/>
        <w:t>按照英语+政治+科目三的总分由高到低排名进入复试。</w:t>
      </w:r>
      <w:bookmarkEnd w:id="0"/>
      <w:bookmarkEnd w:id="1"/>
    </w:p>
    <w:p w14:paraId="554D7CA3"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hint="eastAsia"/>
          <w:szCs w:val="28"/>
        </w:rPr>
        <w:t>复试考生的拟录取按复试总成绩排名，由高到低排名进入拟录取名单。</w:t>
      </w:r>
    </w:p>
    <w:p w14:paraId="5A8EE640" w14:textId="77777777" w:rsidR="004D428F" w:rsidRDefault="00C676EF" w:rsidP="00447B1A">
      <w:pPr>
        <w:pStyle w:val="a9"/>
        <w:widowControl/>
        <w:spacing w:beforeAutospacing="0" w:afterAutospacing="0" w:line="360" w:lineRule="auto"/>
        <w:ind w:leftChars="200" w:left="420"/>
        <w:rPr>
          <w:rFonts w:asciiTheme="minorEastAsia" w:hAnsiTheme="minorEastAsia" w:cs="宋体"/>
          <w:szCs w:val="28"/>
        </w:rPr>
      </w:pPr>
      <w:r>
        <w:rPr>
          <w:rFonts w:asciiTheme="minorEastAsia" w:hAnsiTheme="minorEastAsia" w:cs="宋体" w:hint="eastAsia"/>
          <w:szCs w:val="28"/>
        </w:rPr>
        <w:t>（三）1</w:t>
      </w:r>
      <w:r>
        <w:rPr>
          <w:rFonts w:asciiTheme="minorEastAsia" w:hAnsiTheme="minorEastAsia" w:cs="宋体"/>
          <w:szCs w:val="28"/>
        </w:rPr>
        <w:t>20200</w:t>
      </w:r>
      <w:r>
        <w:rPr>
          <w:rFonts w:asciiTheme="minorEastAsia" w:hAnsiTheme="minorEastAsia" w:cs="宋体" w:hint="eastAsia"/>
          <w:szCs w:val="28"/>
        </w:rPr>
        <w:t>工商管理学（0</w:t>
      </w:r>
      <w:r>
        <w:rPr>
          <w:rFonts w:asciiTheme="minorEastAsia" w:hAnsiTheme="minorEastAsia" w:cs="宋体"/>
          <w:szCs w:val="28"/>
        </w:rPr>
        <w:t>4</w:t>
      </w:r>
      <w:r>
        <w:rPr>
          <w:rFonts w:asciiTheme="minorEastAsia" w:hAnsiTheme="minorEastAsia" w:cs="宋体" w:hint="eastAsia"/>
          <w:szCs w:val="28"/>
        </w:rPr>
        <w:t>旅游管理方向）</w:t>
      </w:r>
      <w:r>
        <w:rPr>
          <w:rFonts w:asciiTheme="minorEastAsia" w:hAnsiTheme="minorEastAsia" w:cs="宋体"/>
          <w:szCs w:val="28"/>
        </w:rPr>
        <w:cr/>
      </w:r>
      <w:r>
        <w:rPr>
          <w:rFonts w:asciiTheme="minorEastAsia" w:hAnsiTheme="minorEastAsia" w:cs="宋体" w:hint="eastAsia"/>
          <w:szCs w:val="28"/>
        </w:rPr>
        <w:t>（1）只接受全日制本科毕业生（含应届毕业生）调剂；</w:t>
      </w:r>
    </w:p>
    <w:p w14:paraId="37241019"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hint="eastAsia"/>
          <w:szCs w:val="28"/>
        </w:rPr>
        <w:t>（2）优先一志愿报考为1</w:t>
      </w:r>
      <w:r>
        <w:rPr>
          <w:rFonts w:asciiTheme="minorEastAsia" w:hAnsiTheme="minorEastAsia" w:cs="宋体"/>
          <w:szCs w:val="28"/>
        </w:rPr>
        <w:t>202</w:t>
      </w:r>
      <w:r>
        <w:rPr>
          <w:rFonts w:asciiTheme="minorEastAsia" w:hAnsiTheme="minorEastAsia" w:cs="宋体" w:hint="eastAsia"/>
          <w:szCs w:val="28"/>
        </w:rPr>
        <w:t>工商管理、</w:t>
      </w:r>
      <w:r>
        <w:rPr>
          <w:rFonts w:asciiTheme="minorEastAsia" w:hAnsiTheme="minorEastAsia" w:cs="宋体"/>
          <w:szCs w:val="28"/>
        </w:rPr>
        <w:t>1201</w:t>
      </w:r>
      <w:r>
        <w:rPr>
          <w:rFonts w:asciiTheme="minorEastAsia" w:hAnsiTheme="minorEastAsia" w:cs="宋体" w:hint="eastAsia"/>
          <w:szCs w:val="28"/>
        </w:rPr>
        <w:t>管理科学与工程、1</w:t>
      </w:r>
      <w:r>
        <w:rPr>
          <w:rFonts w:asciiTheme="minorEastAsia" w:hAnsiTheme="minorEastAsia" w:cs="宋体"/>
          <w:szCs w:val="28"/>
        </w:rPr>
        <w:t>203</w:t>
      </w:r>
      <w:r>
        <w:rPr>
          <w:rFonts w:asciiTheme="minorEastAsia" w:hAnsiTheme="minorEastAsia" w:cs="宋体" w:hint="eastAsia"/>
          <w:szCs w:val="28"/>
        </w:rPr>
        <w:t>农林经济管理、</w:t>
      </w:r>
      <w:r>
        <w:rPr>
          <w:rFonts w:asciiTheme="minorEastAsia" w:hAnsiTheme="minorEastAsia" w:cs="宋体"/>
          <w:szCs w:val="28"/>
        </w:rPr>
        <w:t>1204</w:t>
      </w:r>
      <w:r>
        <w:rPr>
          <w:rFonts w:asciiTheme="minorEastAsia" w:hAnsiTheme="minorEastAsia" w:cs="宋体" w:hint="eastAsia"/>
          <w:szCs w:val="28"/>
        </w:rPr>
        <w:t>公共管理学、1</w:t>
      </w:r>
      <w:r>
        <w:rPr>
          <w:rFonts w:asciiTheme="minorEastAsia" w:hAnsiTheme="minorEastAsia" w:cs="宋体"/>
          <w:szCs w:val="28"/>
        </w:rPr>
        <w:t>205</w:t>
      </w:r>
      <w:r>
        <w:rPr>
          <w:rFonts w:asciiTheme="minorEastAsia" w:hAnsiTheme="minorEastAsia" w:cs="宋体" w:hint="eastAsia"/>
          <w:szCs w:val="28"/>
        </w:rPr>
        <w:t>信息资源管理的考生调剂；</w:t>
      </w:r>
    </w:p>
    <w:p w14:paraId="7D8A69AB"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hint="eastAsia"/>
          <w:szCs w:val="28"/>
        </w:rPr>
        <w:t>（3）科目三必须为统考数学（一）、数学（二）、数学（三）、数学（农）。</w:t>
      </w:r>
    </w:p>
    <w:p w14:paraId="4204B61D"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hint="eastAsia"/>
          <w:szCs w:val="28"/>
        </w:rPr>
        <w:t>按照英语+政治+科目三的总分由高到低排名进入复试。</w:t>
      </w:r>
    </w:p>
    <w:p w14:paraId="37914826"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hint="eastAsia"/>
          <w:szCs w:val="28"/>
        </w:rPr>
        <w:t>复试考生的拟录取按复试总成绩排名，由高到低排名进入拟录取名单。</w:t>
      </w:r>
    </w:p>
    <w:p w14:paraId="64418627" w14:textId="77777777" w:rsidR="004D428F" w:rsidRPr="00447B1A" w:rsidRDefault="00C676EF" w:rsidP="00447B1A">
      <w:pPr>
        <w:pStyle w:val="a9"/>
        <w:widowControl/>
        <w:spacing w:beforeAutospacing="0" w:afterAutospacing="0" w:line="360" w:lineRule="auto"/>
        <w:ind w:firstLineChars="200" w:firstLine="482"/>
        <w:rPr>
          <w:rFonts w:asciiTheme="minorEastAsia" w:hAnsiTheme="minorEastAsia" w:cs="宋体"/>
          <w:b/>
          <w:szCs w:val="28"/>
        </w:rPr>
      </w:pPr>
      <w:r w:rsidRPr="00447B1A">
        <w:rPr>
          <w:rFonts w:asciiTheme="minorEastAsia" w:hAnsiTheme="minorEastAsia" w:cs="宋体" w:hint="eastAsia"/>
          <w:b/>
          <w:szCs w:val="28"/>
        </w:rPr>
        <w:t>四、具体流程</w:t>
      </w:r>
    </w:p>
    <w:p w14:paraId="2D858B06"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hint="eastAsia"/>
          <w:szCs w:val="28"/>
        </w:rPr>
        <w:t>已接受复试通知的考生需实名加入QQ群，群号：</w:t>
      </w:r>
      <w:r>
        <w:rPr>
          <w:rFonts w:asciiTheme="minorEastAsia" w:hAnsiTheme="minorEastAsia" w:cs="宋体"/>
          <w:szCs w:val="28"/>
        </w:rPr>
        <w:t xml:space="preserve"> 1036761690</w:t>
      </w:r>
      <w:r>
        <w:rPr>
          <w:rFonts w:asciiTheme="minorEastAsia" w:hAnsiTheme="minorEastAsia" w:cs="宋体" w:hint="eastAsia"/>
          <w:szCs w:val="28"/>
        </w:rPr>
        <w:t>（旅游管理MTA）、</w:t>
      </w:r>
      <w:r>
        <w:rPr>
          <w:rFonts w:asciiTheme="minorEastAsia" w:hAnsiTheme="minorEastAsia" w:cs="宋体"/>
          <w:szCs w:val="28"/>
        </w:rPr>
        <w:t>1036765438</w:t>
      </w:r>
      <w:r>
        <w:rPr>
          <w:rFonts w:asciiTheme="minorEastAsia" w:hAnsiTheme="minorEastAsia" w:cs="宋体" w:hint="eastAsia"/>
          <w:szCs w:val="28"/>
        </w:rPr>
        <w:t>（林学自然保护地学方向）、</w:t>
      </w:r>
      <w:r>
        <w:rPr>
          <w:rFonts w:asciiTheme="minorEastAsia" w:hAnsiTheme="minorEastAsia" w:cs="宋体"/>
          <w:szCs w:val="28"/>
        </w:rPr>
        <w:t>1036766061</w:t>
      </w:r>
      <w:r>
        <w:rPr>
          <w:rFonts w:asciiTheme="minorEastAsia" w:hAnsiTheme="minorEastAsia" w:cs="宋体" w:hint="eastAsia"/>
          <w:szCs w:val="28"/>
        </w:rPr>
        <w:t>（工商管理学旅游管理方向）。笔试时间及面试时间将在QQ群中通知。</w:t>
      </w:r>
    </w:p>
    <w:p w14:paraId="23D3CDB1"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hint="eastAsia"/>
          <w:szCs w:val="28"/>
        </w:rPr>
        <w:t>咨询电话：0</w:t>
      </w:r>
      <w:r>
        <w:rPr>
          <w:rFonts w:asciiTheme="minorEastAsia" w:hAnsiTheme="minorEastAsia" w:cs="宋体"/>
          <w:szCs w:val="28"/>
        </w:rPr>
        <w:t>731-85681089</w:t>
      </w:r>
      <w:r>
        <w:rPr>
          <w:rFonts w:asciiTheme="minorEastAsia" w:hAnsiTheme="minorEastAsia" w:cs="宋体" w:hint="eastAsia"/>
          <w:szCs w:val="28"/>
        </w:rPr>
        <w:t>（马老师）</w:t>
      </w:r>
    </w:p>
    <w:p w14:paraId="6A921F61" w14:textId="77777777" w:rsidR="004D428F" w:rsidRPr="00447B1A" w:rsidRDefault="00C676EF" w:rsidP="00447B1A">
      <w:pPr>
        <w:pStyle w:val="a9"/>
        <w:widowControl/>
        <w:spacing w:beforeAutospacing="0" w:afterAutospacing="0" w:line="360" w:lineRule="auto"/>
        <w:ind w:firstLineChars="200" w:firstLine="482"/>
        <w:rPr>
          <w:rFonts w:asciiTheme="minorEastAsia" w:hAnsiTheme="minorEastAsia" w:cs="宋体"/>
          <w:b/>
          <w:szCs w:val="28"/>
        </w:rPr>
      </w:pPr>
      <w:r w:rsidRPr="00447B1A">
        <w:rPr>
          <w:rFonts w:asciiTheme="minorEastAsia" w:hAnsiTheme="minorEastAsia" w:cs="宋体" w:hint="eastAsia"/>
          <w:b/>
          <w:szCs w:val="28"/>
        </w:rPr>
        <w:t>五、其他要求</w:t>
      </w:r>
    </w:p>
    <w:p w14:paraId="5E10F916" w14:textId="77777777" w:rsidR="004D428F" w:rsidRDefault="00C676EF" w:rsidP="00447B1A">
      <w:pPr>
        <w:pStyle w:val="a9"/>
        <w:widowControl/>
        <w:spacing w:beforeAutospacing="0" w:afterAutospacing="0" w:line="360" w:lineRule="auto"/>
        <w:ind w:firstLineChars="200" w:firstLine="480"/>
        <w:rPr>
          <w:rFonts w:asciiTheme="minorEastAsia" w:hAnsiTheme="minorEastAsia" w:cs="宋体"/>
          <w:szCs w:val="28"/>
        </w:rPr>
      </w:pPr>
      <w:r>
        <w:rPr>
          <w:rFonts w:asciiTheme="minorEastAsia" w:hAnsiTheme="minorEastAsia" w:cs="宋体" w:hint="eastAsia"/>
          <w:szCs w:val="28"/>
        </w:rPr>
        <w:t>复试相关工作请关注研究生院网站《中南林业科技大学202</w:t>
      </w:r>
      <w:r>
        <w:rPr>
          <w:rFonts w:asciiTheme="minorEastAsia" w:hAnsiTheme="minorEastAsia" w:cs="宋体"/>
          <w:szCs w:val="28"/>
        </w:rPr>
        <w:t>5</w:t>
      </w:r>
      <w:r>
        <w:rPr>
          <w:rFonts w:asciiTheme="minorEastAsia" w:hAnsiTheme="minorEastAsia" w:cs="宋体" w:hint="eastAsia"/>
          <w:szCs w:val="28"/>
        </w:rPr>
        <w:t>年硕士研究生招生复试与录取工作方案》、《各学院202</w:t>
      </w:r>
      <w:r>
        <w:rPr>
          <w:rFonts w:asciiTheme="minorEastAsia" w:hAnsiTheme="minorEastAsia" w:cs="宋体"/>
          <w:szCs w:val="28"/>
        </w:rPr>
        <w:t>5</w:t>
      </w:r>
      <w:r>
        <w:rPr>
          <w:rFonts w:asciiTheme="minorEastAsia" w:hAnsiTheme="minorEastAsia" w:cs="宋体" w:hint="eastAsia"/>
          <w:szCs w:val="28"/>
        </w:rPr>
        <w:t>年硕士研究生招生复试与录取工作方案》。</w:t>
      </w:r>
    </w:p>
    <w:p w14:paraId="3ED4FDE4" w14:textId="77777777" w:rsidR="004D428F" w:rsidRDefault="004D428F" w:rsidP="00447B1A">
      <w:pPr>
        <w:pStyle w:val="a9"/>
        <w:widowControl/>
        <w:spacing w:beforeAutospacing="0" w:afterAutospacing="0" w:line="360" w:lineRule="auto"/>
        <w:ind w:firstLineChars="200" w:firstLine="480"/>
        <w:rPr>
          <w:rFonts w:asciiTheme="minorEastAsia" w:hAnsiTheme="minorEastAsia" w:cs="宋体"/>
          <w:szCs w:val="28"/>
        </w:rPr>
      </w:pPr>
    </w:p>
    <w:p w14:paraId="2460D5C4" w14:textId="6D8D8141" w:rsidR="004D428F" w:rsidRDefault="005E4EF2" w:rsidP="00447B1A">
      <w:pPr>
        <w:pStyle w:val="a9"/>
        <w:widowControl/>
        <w:spacing w:beforeAutospacing="0" w:afterAutospacing="0" w:line="360" w:lineRule="auto"/>
        <w:ind w:firstLineChars="200" w:firstLine="480"/>
        <w:jc w:val="right"/>
        <w:rPr>
          <w:rFonts w:asciiTheme="minorEastAsia" w:hAnsiTheme="minorEastAsia" w:cs="宋体"/>
          <w:szCs w:val="28"/>
        </w:rPr>
      </w:pPr>
      <w:r>
        <w:rPr>
          <w:rFonts w:asciiTheme="minorEastAsia" w:hAnsiTheme="minorEastAsia" w:cs="宋体" w:hint="eastAsia"/>
          <w:szCs w:val="28"/>
        </w:rPr>
        <w:t>国家</w:t>
      </w:r>
      <w:bookmarkStart w:id="2" w:name="_GoBack"/>
      <w:bookmarkEnd w:id="2"/>
      <w:r w:rsidR="00C676EF">
        <w:rPr>
          <w:rFonts w:asciiTheme="minorEastAsia" w:hAnsiTheme="minorEastAsia" w:cs="宋体" w:hint="eastAsia"/>
          <w:szCs w:val="28"/>
        </w:rPr>
        <w:t>公园与旅游学院</w:t>
      </w:r>
    </w:p>
    <w:p w14:paraId="19D7ED8D" w14:textId="77777777" w:rsidR="004D428F" w:rsidRDefault="00C676EF" w:rsidP="00447B1A">
      <w:pPr>
        <w:pStyle w:val="a9"/>
        <w:widowControl/>
        <w:spacing w:beforeAutospacing="0" w:afterAutospacing="0" w:line="360" w:lineRule="auto"/>
        <w:ind w:firstLineChars="200" w:firstLine="480"/>
        <w:jc w:val="right"/>
        <w:rPr>
          <w:rFonts w:asciiTheme="minorEastAsia" w:hAnsiTheme="minorEastAsia" w:cs="宋体"/>
          <w:szCs w:val="28"/>
        </w:rPr>
      </w:pPr>
      <w:r>
        <w:rPr>
          <w:rFonts w:asciiTheme="minorEastAsia" w:hAnsiTheme="minorEastAsia" w:cs="宋体" w:hint="eastAsia"/>
          <w:szCs w:val="28"/>
        </w:rPr>
        <w:t>20</w:t>
      </w:r>
      <w:r>
        <w:rPr>
          <w:rFonts w:asciiTheme="minorEastAsia" w:hAnsiTheme="minorEastAsia" w:cs="宋体"/>
          <w:szCs w:val="28"/>
        </w:rPr>
        <w:t>25</w:t>
      </w:r>
      <w:r>
        <w:rPr>
          <w:rFonts w:asciiTheme="minorEastAsia" w:hAnsiTheme="minorEastAsia" w:cs="宋体" w:hint="eastAsia"/>
          <w:szCs w:val="28"/>
        </w:rPr>
        <w:t>年</w:t>
      </w:r>
      <w:r>
        <w:rPr>
          <w:rFonts w:asciiTheme="minorEastAsia" w:hAnsiTheme="minorEastAsia" w:cs="宋体"/>
          <w:szCs w:val="28"/>
        </w:rPr>
        <w:t>3</w:t>
      </w:r>
      <w:r>
        <w:rPr>
          <w:rFonts w:asciiTheme="minorEastAsia" w:hAnsiTheme="minorEastAsia" w:cs="宋体" w:hint="eastAsia"/>
          <w:szCs w:val="28"/>
        </w:rPr>
        <w:t>月3</w:t>
      </w:r>
      <w:r>
        <w:rPr>
          <w:rFonts w:asciiTheme="minorEastAsia" w:hAnsiTheme="minorEastAsia" w:cs="宋体"/>
          <w:szCs w:val="28"/>
        </w:rPr>
        <w:t>1</w:t>
      </w:r>
      <w:r>
        <w:rPr>
          <w:rFonts w:asciiTheme="minorEastAsia" w:hAnsiTheme="minorEastAsia" w:cs="宋体" w:hint="eastAsia"/>
          <w:szCs w:val="28"/>
        </w:rPr>
        <w:t>日</w:t>
      </w:r>
    </w:p>
    <w:sectPr w:rsidR="004D42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95CA6" w14:textId="77777777" w:rsidR="00845969" w:rsidRDefault="00845969" w:rsidP="00447B1A">
      <w:r>
        <w:separator/>
      </w:r>
    </w:p>
  </w:endnote>
  <w:endnote w:type="continuationSeparator" w:id="0">
    <w:p w14:paraId="5D0675A9" w14:textId="77777777" w:rsidR="00845969" w:rsidRDefault="00845969" w:rsidP="0044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19FAD" w14:textId="77777777" w:rsidR="00845969" w:rsidRDefault="00845969" w:rsidP="00447B1A">
      <w:r>
        <w:separator/>
      </w:r>
    </w:p>
  </w:footnote>
  <w:footnote w:type="continuationSeparator" w:id="0">
    <w:p w14:paraId="71029638" w14:textId="77777777" w:rsidR="00845969" w:rsidRDefault="00845969" w:rsidP="00447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mMDk5ZjcxYjZiNzU0MzY3YjdlY2IwMDU4MTQzMDEifQ=="/>
  </w:docVars>
  <w:rsids>
    <w:rsidRoot w:val="009E23E2"/>
    <w:rsid w:val="001A6B7E"/>
    <w:rsid w:val="001D6208"/>
    <w:rsid w:val="00266033"/>
    <w:rsid w:val="0034017C"/>
    <w:rsid w:val="003F3DEB"/>
    <w:rsid w:val="00447B1A"/>
    <w:rsid w:val="004552AC"/>
    <w:rsid w:val="00477D3C"/>
    <w:rsid w:val="004D428F"/>
    <w:rsid w:val="004F4514"/>
    <w:rsid w:val="00501DA4"/>
    <w:rsid w:val="00564AF7"/>
    <w:rsid w:val="005E4EF2"/>
    <w:rsid w:val="007F78F5"/>
    <w:rsid w:val="00830BEB"/>
    <w:rsid w:val="00845969"/>
    <w:rsid w:val="0087563D"/>
    <w:rsid w:val="008D225D"/>
    <w:rsid w:val="009405D3"/>
    <w:rsid w:val="0094740B"/>
    <w:rsid w:val="009E23E2"/>
    <w:rsid w:val="00A4447A"/>
    <w:rsid w:val="00AE3401"/>
    <w:rsid w:val="00B2607B"/>
    <w:rsid w:val="00BF4E23"/>
    <w:rsid w:val="00C41562"/>
    <w:rsid w:val="00C676EF"/>
    <w:rsid w:val="00C82DD9"/>
    <w:rsid w:val="00D30CBC"/>
    <w:rsid w:val="0E5113A5"/>
    <w:rsid w:val="1BC77505"/>
    <w:rsid w:val="25EC629F"/>
    <w:rsid w:val="3AE0388B"/>
    <w:rsid w:val="40A56305"/>
    <w:rsid w:val="59E001BD"/>
    <w:rsid w:val="5FE02A31"/>
    <w:rsid w:val="64890A26"/>
    <w:rsid w:val="6AA50995"/>
    <w:rsid w:val="72762368"/>
    <w:rsid w:val="7A0A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8EA1F"/>
  <w15:docId w15:val="{CAF80F94-A51B-4D8E-8B5B-566B146C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qFormat/>
    <w:pPr>
      <w:spacing w:beforeAutospacing="1" w:afterAutospacing="1"/>
      <w:jc w:val="left"/>
    </w:pPr>
    <w:rPr>
      <w:rFonts w:cs="Times New Roman"/>
      <w:kern w:val="0"/>
      <w:sz w:val="24"/>
    </w:rPr>
  </w:style>
  <w:style w:type="character" w:styleId="aa">
    <w:name w:val="Strong"/>
    <w:basedOn w:val="a0"/>
    <w:autoRedefine/>
    <w:qFormat/>
    <w:rPr>
      <w:b/>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ljs01</dc:creator>
  <cp:lastModifiedBy>Administrator</cp:lastModifiedBy>
  <cp:revision>7</cp:revision>
  <cp:lastPrinted>2025-03-28T08:55:00Z</cp:lastPrinted>
  <dcterms:created xsi:type="dcterms:W3CDTF">2025-03-28T02:31:00Z</dcterms:created>
  <dcterms:modified xsi:type="dcterms:W3CDTF">2025-04-13T03:27:00Z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866591BD97D045A8BC8C178BE895CFE2</vt:lpwstr>
  </property>
  <property fmtid="{D5CDD505-2E9C-101B-9397-08002B2CF9AE}" pid="4" name="KSOTemplateDocerSaveRecord">
    <vt:lpwstr>eyJoZGlkIjoiZTQ1ZTAxN2MxZjZmNzVjY2Q5NDRlMmFkOGZlMWE1MzMiLCJ1c2VySWQiOiI2ODUwNDU1NDcifQ==</vt:lpwstr>
  </property>
</Properties>
</file>